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办公用品及办公自动化设备管理规定</w:t>
      </w:r>
    </w:p>
    <w:p>
      <w:pPr>
        <w:autoSpaceDE w:val="0"/>
        <w:autoSpaceDN w:val="0"/>
        <w:adjustRightInd w:val="0"/>
        <w:spacing w:beforeLines="100" w:line="325" w:lineRule="atLeast"/>
        <w:jc w:val="center"/>
        <w:rPr>
          <w:rFonts w:ascii="黑体" w:hAnsi="宋体" w:eastAsia="黑体"/>
          <w:spacing w:val="16"/>
          <w:sz w:val="29"/>
          <w:szCs w:val="29"/>
        </w:rPr>
      </w:pPr>
      <w:r>
        <w:rPr>
          <w:rFonts w:hint="eastAsia" w:ascii="黑体" w:hAnsi="宋体" w:eastAsia="黑体"/>
          <w:spacing w:val="16"/>
          <w:sz w:val="29"/>
          <w:szCs w:val="29"/>
        </w:rPr>
        <w:t>第一节</w:t>
      </w:r>
      <w:r>
        <w:rPr>
          <w:rFonts w:ascii="黑体" w:hAnsi="宋体" w:eastAsia="黑体"/>
          <w:spacing w:val="16"/>
          <w:sz w:val="29"/>
          <w:szCs w:val="29"/>
        </w:rPr>
        <w:t xml:space="preserve">  </w:t>
      </w:r>
      <w:r>
        <w:rPr>
          <w:rFonts w:hint="eastAsia" w:ascii="黑体" w:hAnsi="宋体" w:eastAsia="黑体"/>
          <w:spacing w:val="16"/>
          <w:sz w:val="29"/>
          <w:szCs w:val="29"/>
        </w:rPr>
        <w:t>办公用品管理、领用制度</w:t>
      </w:r>
    </w:p>
    <w:p>
      <w:pPr>
        <w:autoSpaceDE w:val="0"/>
        <w:autoSpaceDN w:val="0"/>
        <w:adjustRightInd w:val="0"/>
        <w:spacing w:beforeLines="100"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hint="eastAsia" w:ascii="仿宋" w:hAnsi="仿宋" w:eastAsia="仿宋" w:cs="仿宋"/>
          <w:spacing w:val="16"/>
          <w:sz w:val="29"/>
          <w:szCs w:val="29"/>
        </w:rPr>
        <w:t>办公用品的购置、保管、发放由办公室负责。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办公用品是指机关日常工作所需的物品。分耐用物品（车辆、文印设备、计算机、打印机、传真机、照相机、摄像机、数码摄像机、录音笔、桌、椅、保险柜、铁皮柜、沙发、茶几等）、日常用品（圆珠笔、本、文件夹、铁夹、墨水、大头针、曲别针、胶水、文具盒、标签、订书机、订书钉等）、办公耗材（计算机软盘、鼠标、键盘、打印墨粉、印刷机制版纸、油墨、信封、信纸、各种文件头、文件袋及其他卫生用品等）三类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2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、办公用品的购置根据各室的申请和缺损情况，经办公室负责采购的经办人、办公室主任、分管机关的副书记审批同意后方可进行购买。购入的办公用品应由专人保管，分类登记，摆放整齐。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3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、严格办公用品的管理和使用，注意节俭，避免浪费。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4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、加强对废旧报刊和文件材料的管理，各室应妥善保管本室的废旧报刊和文件材料，严禁乱丢乱放废旧文件材料。</w:t>
      </w:r>
    </w:p>
    <w:p>
      <w:pPr>
        <w:autoSpaceDE w:val="0"/>
        <w:autoSpaceDN w:val="0"/>
        <w:adjustRightInd w:val="0"/>
        <w:spacing w:beforeLines="100" w:line="325" w:lineRule="atLeast"/>
        <w:jc w:val="center"/>
        <w:rPr>
          <w:rFonts w:hint="eastAsia" w:ascii="黑体" w:hAnsi="宋体" w:eastAsia="黑体"/>
          <w:spacing w:val="16"/>
          <w:sz w:val="29"/>
          <w:szCs w:val="29"/>
        </w:rPr>
      </w:pPr>
      <w:r>
        <w:rPr>
          <w:rFonts w:hint="eastAsia" w:ascii="黑体" w:hAnsi="宋体" w:eastAsia="黑体"/>
          <w:spacing w:val="16"/>
          <w:sz w:val="29"/>
          <w:szCs w:val="29"/>
        </w:rPr>
        <w:t>第二节</w:t>
      </w:r>
      <w:r>
        <w:rPr>
          <w:rFonts w:ascii="黑体" w:hAnsi="宋体" w:eastAsia="黑体"/>
          <w:spacing w:val="16"/>
          <w:sz w:val="29"/>
          <w:szCs w:val="29"/>
        </w:rPr>
        <w:t xml:space="preserve">  </w:t>
      </w:r>
      <w:r>
        <w:rPr>
          <w:rFonts w:hint="eastAsia" w:ascii="黑体" w:hAnsi="宋体" w:eastAsia="黑体"/>
          <w:spacing w:val="16"/>
          <w:sz w:val="29"/>
          <w:szCs w:val="29"/>
        </w:rPr>
        <w:t>计算机、打印机、文印设备管理、</w:t>
      </w:r>
    </w:p>
    <w:p>
      <w:pPr>
        <w:autoSpaceDE w:val="0"/>
        <w:autoSpaceDN w:val="0"/>
        <w:adjustRightInd w:val="0"/>
        <w:spacing w:beforeLines="100" w:line="325" w:lineRule="atLeast"/>
        <w:jc w:val="center"/>
        <w:rPr>
          <w:rFonts w:ascii="黑体" w:hAnsi="宋体" w:eastAsia="黑体"/>
          <w:spacing w:val="16"/>
          <w:sz w:val="29"/>
          <w:szCs w:val="29"/>
        </w:rPr>
      </w:pPr>
      <w:bookmarkStart w:id="0" w:name="_GoBack"/>
      <w:bookmarkEnd w:id="0"/>
      <w:r>
        <w:rPr>
          <w:rFonts w:hint="eastAsia" w:ascii="黑体" w:hAnsi="宋体" w:eastAsia="黑体"/>
          <w:spacing w:val="16"/>
          <w:sz w:val="29"/>
          <w:szCs w:val="29"/>
        </w:rPr>
        <w:t>办案设备、保养维修规定</w:t>
      </w:r>
    </w:p>
    <w:p>
      <w:pPr>
        <w:autoSpaceDE w:val="0"/>
        <w:autoSpaceDN w:val="0"/>
        <w:adjustRightInd w:val="0"/>
        <w:spacing w:beforeLines="100"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、本委所有计算机、打印机、文印设备、办案设备属固定资产，由办公室登记后由信息技术保障中心统一管理。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2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、计算机等设备要定期检查、维护，日常管理由各室网络管理人员负责。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3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、本委所有计算机固定于各室使用，不随使用人员的调动交流而调整。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4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、本委计算机一律使用正版操作系统软件，由信息技术保障中心统一组织安装。专项业务软件应根据上级业务部门的正式通知，经分管领导同意后，由信息技术保障中心负责组织安装。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5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、所有计算机一律不准安装游戏软件。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6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、各室电子设备如出现故障时，需要维修或更换，应及时向信息技术保障中心提出书面申请，等安排技术人员进行查看后，根据实际情况进行维修或者更换。各室不得自行安排其他人修理。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7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、本委计算机、打印机已基本满足现有人员需要，今后除更新外一般不新购置，如遇临时性工作，本委或各室调剂使用。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8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、在未获批准和无专业人员指导的情况下，使用人员不得对计算机内软件和程序进行删除和修改，不得加载无关软件。</w:t>
      </w:r>
    </w:p>
    <w:p>
      <w:pPr>
        <w:autoSpaceDE w:val="0"/>
        <w:autoSpaceDN w:val="0"/>
        <w:adjustRightInd w:val="0"/>
        <w:spacing w:beforeLines="100" w:line="325" w:lineRule="atLeast"/>
        <w:jc w:val="center"/>
        <w:rPr>
          <w:rFonts w:ascii="黑体" w:hAnsi="宋体" w:eastAsia="黑体"/>
          <w:spacing w:val="16"/>
          <w:sz w:val="29"/>
          <w:szCs w:val="29"/>
        </w:rPr>
      </w:pPr>
      <w:r>
        <w:rPr>
          <w:rFonts w:hint="eastAsia" w:ascii="黑体" w:hAnsi="宋体" w:eastAsia="黑体"/>
          <w:spacing w:val="16"/>
          <w:sz w:val="29"/>
          <w:szCs w:val="29"/>
        </w:rPr>
        <w:t>第三节</w:t>
      </w:r>
      <w:r>
        <w:rPr>
          <w:rFonts w:ascii="黑体" w:hAnsi="宋体" w:eastAsia="黑体"/>
          <w:spacing w:val="16"/>
          <w:sz w:val="29"/>
          <w:szCs w:val="29"/>
        </w:rPr>
        <w:t xml:space="preserve">  </w:t>
      </w:r>
      <w:r>
        <w:rPr>
          <w:rFonts w:hint="eastAsia" w:ascii="黑体" w:hAnsi="宋体" w:eastAsia="黑体"/>
          <w:spacing w:val="16"/>
          <w:sz w:val="29"/>
          <w:szCs w:val="29"/>
        </w:rPr>
        <w:t>笔记本电脑管理制度</w:t>
      </w:r>
    </w:p>
    <w:p>
      <w:pPr>
        <w:autoSpaceDE w:val="0"/>
        <w:autoSpaceDN w:val="0"/>
        <w:adjustRightInd w:val="0"/>
        <w:spacing w:beforeLines="100"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1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、笔记本电脑主要用于紧急或流动性较大工作任务，由责任室妥善保管。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2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、借用笔记本电脑，应写明借用理由、借用时间，在信息技术保障中心登记。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3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、借用笔记本电脑应妥善保管，不得随意改动机器设置，尽量不使用外来存储设备。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4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、为防止失泄密情况的发生，使用中所处理的各种文件由使用者另行保存，机器内部不得留存。</w:t>
      </w:r>
    </w:p>
    <w:p>
      <w:pPr>
        <w:autoSpaceDE w:val="0"/>
        <w:autoSpaceDN w:val="0"/>
        <w:adjustRightInd w:val="0"/>
        <w:spacing w:line="325" w:lineRule="atLeast"/>
        <w:ind w:firstLine="644" w:firstLineChars="200"/>
        <w:rPr>
          <w:rFonts w:ascii="仿宋" w:hAnsi="仿宋" w:eastAsia="仿宋" w:cs="仿宋"/>
          <w:spacing w:val="16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5</w:t>
      </w:r>
      <w:r>
        <w:rPr>
          <w:rFonts w:hint="eastAsia" w:ascii="仿宋" w:hAnsi="仿宋" w:eastAsia="仿宋" w:cs="仿宋"/>
          <w:spacing w:val="16"/>
          <w:sz w:val="29"/>
          <w:szCs w:val="29"/>
        </w:rPr>
        <w:t>、因使用不当造成的硬件损失，酌情由使用者负责赔偿。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E04A1"/>
    <w:rsid w:val="23BA2DEF"/>
    <w:rsid w:val="27E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2021-10-22T01:34:00Z</dcterms:created>
  <dc:creator>Administrator</dc:creator>
  <cp:lastModifiedBy>Administrator</cp:lastModifiedBy>
  <dcterms:modified xsi:type="dcterms:W3CDTF">2021-10-22T01:39:46Z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E377809E29B84CD8AEC8CA46A435DB4E</vt:lpwstr>
  </property>
</Properties>
</file>